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9548F">
      <w:pPr>
        <w:spacing w:line="560" w:lineRule="exact"/>
        <w:jc w:val="left"/>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附件1</w:t>
      </w:r>
    </w:p>
    <w:p w14:paraId="26105C9A">
      <w:pPr>
        <w:spacing w:line="560" w:lineRule="exact"/>
        <w:jc w:val="left"/>
        <w:rPr>
          <w:rFonts w:hint="eastAsia" w:ascii="方正黑体_GBK" w:hAnsi="方正黑体_GBK" w:eastAsia="方正黑体_GBK" w:cs="方正黑体_GBK"/>
          <w:b w:val="0"/>
          <w:bCs w:val="0"/>
          <w:sz w:val="32"/>
          <w:szCs w:val="32"/>
          <w:lang w:val="en-US" w:eastAsia="zh-CN"/>
        </w:rPr>
      </w:pPr>
    </w:p>
    <w:p w14:paraId="7635F74E">
      <w:pPr>
        <w:numPr>
          <w:ilvl w:val="0"/>
          <w:numId w:val="0"/>
        </w:numPr>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湖北省个体劳动者私营企业协会事迹材料</w:t>
      </w:r>
    </w:p>
    <w:p w14:paraId="3BBAA91C">
      <w:pPr>
        <w:numPr>
          <w:ilvl w:val="0"/>
          <w:numId w:val="0"/>
        </w:numPr>
        <w:ind w:firstLine="640" w:firstLineChars="200"/>
        <w:rPr>
          <w:rFonts w:hint="eastAsia" w:ascii="方正仿宋_GBK" w:hAnsi="方正仿宋_GBK" w:eastAsia="方正仿宋_GBK" w:cs="方正仿宋_GBK"/>
          <w:color w:val="auto"/>
          <w:sz w:val="32"/>
          <w:szCs w:val="32"/>
        </w:rPr>
      </w:pPr>
    </w:p>
    <w:p w14:paraId="0A67C1FB">
      <w:pPr>
        <w:numPr>
          <w:ilvl w:val="0"/>
          <w:numId w:val="0"/>
        </w:num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湖北省个体劳动者私营企业协会（以下简称省个私协会）认真贯彻落实习近平总书记致全国个体劳动者第五次代表大会的贺信精神，在中国个协和省市场监管局的指导下，充分发挥桥梁纽带作用，为服务湖北个私经济高质量发展做了大量富有成效的工作，赢得了政府信任、社会认可、会员满意。</w:t>
      </w:r>
    </w:p>
    <w:p w14:paraId="294A4EA8">
      <w:pPr>
        <w:numPr>
          <w:ilvl w:val="0"/>
          <w:numId w:val="0"/>
        </w:numPr>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2021年，省个私协会被中国个协通报表扬为“全国个私协会系统‘小个专’党建工作突出单位”。2023年，省个私协会被中国个协评为第七届中国民营企业合作大会“最佳组织单位”。2024年，省个私协会被中国个协通报表扬为“全国个私协会系统抗震救灾优秀组织单位”。2024年，省个私协会被中国个协通报表扬为《光彩》杂志创刊30周年优秀组织单位。</w:t>
      </w:r>
    </w:p>
    <w:p w14:paraId="1166B79B">
      <w:pPr>
        <w:numPr>
          <w:ilvl w:val="0"/>
          <w:numId w:val="0"/>
        </w:num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省个私协会会长由省市场监管局党组成员、副局长王勤兼任，协会现有工作人员18人，内设综合部、非公党建部、宣传教育部、组织服务部、信息资讯部；协会设独立账户，经费来源主要是捐赠及政府购买服务（会费已停收多年）；现有办公场所约770平方米。2023年3月29日，全省个体劳动者私营企业第六次代表大会在汉召开。会议通过了第五届理事会工作报告，选举产生了省个私协会新一届理事会。</w:t>
      </w:r>
    </w:p>
    <w:p w14:paraId="082391F8">
      <w:pPr>
        <w:numPr>
          <w:ilvl w:val="0"/>
          <w:numId w:val="0"/>
        </w:numPr>
        <w:ind w:firstLine="643" w:firstLineChars="200"/>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一、党建引领，凝聚个私经济奋进力量</w:t>
      </w:r>
    </w:p>
    <w:p w14:paraId="52F46726">
      <w:pPr>
        <w:numPr>
          <w:ilvl w:val="0"/>
          <w:numId w:val="0"/>
        </w:num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省个私协会扎实推进“两个覆盖”，累计推动建立“小个专”党组织8188个、覆盖党员10.16万名。全省网约配送平台及其合作商已建党支部71个，纳入管理的党员1211名。连续11年实施非公有制经济组织和“小个专”党员“千人培训”计划，累计举办省级示范培训班65期，培训1.47万人次。动员“小个专”及网约配送员担任社会督导员131人、食品安全监督员517人，提供建议和信息502条，推动成立以党员为核心的小哥志愿服务队76个，引导开展助老、助困、助学等志愿活动2378次。指导、推动8986名党员参与“亮身份、亮职责、亮承诺”活动。建设“小哥食堂”425家、爱心驿站1001家。与有关部门联合推动签订安全管理共建协议167份，共建骑手友好社区262个。开展“骑心向党、筑梦远航”关爱活动，为外卖小哥免费体检2804人次，赠送礼包7745人次、价值76.58万元。19个案例入选市场监管总局和中国个协典型案例汇编。</w:t>
      </w:r>
    </w:p>
    <w:p w14:paraId="7558D402">
      <w:pPr>
        <w:numPr>
          <w:ilvl w:val="0"/>
          <w:numId w:val="0"/>
        </w:numPr>
        <w:ind w:firstLine="643" w:firstLineChars="200"/>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二、创新服务，精准赋能个私企业成长</w:t>
      </w:r>
    </w:p>
    <w:p w14:paraId="4AC51DCC">
      <w:pPr>
        <w:numPr>
          <w:ilvl w:val="0"/>
          <w:numId w:val="0"/>
        </w:num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省个私协会不断深化“四位一体”诉求分析精准帮扶工作体系。组织开展常态化走访调查、全国个体工商户活跃度调查、全省个体工商户经营情况“一季一问卷调查”等问情服务，收集各类问卷9.11万份，累计走访、回访个体工商户达17.89万户次，收集各类意见建议1.44万条。建立覆盖商品批发零售、餐饮住宿等8个行业的个体工商户联络员制度。推动行业抱团发展，成立大健康、数字经济等5个专委会。打造公益直播平台，开展公益直播8场次，惠及个体工商户23万多户。通过举办“银企对接”“复商复市、融资对接”等活动，为企业和金融机构牵线搭桥。组织个私企业参加“健博会”“青洽会”等经济合作与交流活动。2023年，成功承办第七届民营企业合作大会。大会集中签约项目共103个，签约总金额1080.98亿元。推广实施“五个一”会长联系沟通机制，探索基层协会“会员服务站”建设，成立网约配送员工作委员会。</w:t>
      </w:r>
    </w:p>
    <w:p w14:paraId="156EBA49">
      <w:pPr>
        <w:numPr>
          <w:ilvl w:val="0"/>
          <w:numId w:val="0"/>
        </w:numPr>
        <w:ind w:firstLine="643"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三、宣教赋能，弘扬个私领域企业家精神</w:t>
      </w:r>
    </w:p>
    <w:p w14:paraId="1ECCC231">
      <w:pPr>
        <w:numPr>
          <w:ilvl w:val="0"/>
          <w:numId w:val="0"/>
        </w:numPr>
        <w:ind w:firstLine="640" w:firstLineChars="200"/>
      </w:pPr>
      <w:r>
        <w:rPr>
          <w:rFonts w:hint="eastAsia" w:ascii="方正仿宋_GBK" w:hAnsi="方正仿宋_GBK" w:eastAsia="方正仿宋_GBK" w:cs="方正仿宋_GBK"/>
          <w:color w:val="auto"/>
          <w:sz w:val="32"/>
          <w:szCs w:val="32"/>
        </w:rPr>
        <w:t>充分运用湖北省个体私营经济网、省个私中心微信公众号积极打造具有高效性、规范性、及时性的宣传阵地。开展“双文明”创建示范活动、“青年文明号”、“光彩服务日”志愿活动和文化、体育活动以及全国先进个体工商户和个私协会系统先进单位、先进工作者评选推荐工作。通报表扬松滋步森服饰专卖店等281户个体工商户为“湖北最美个体工商户”。2021年，省市场监管局召开全省市场监管工作会议暨“双先”“双优”先进事迹报告会，襄阳市个私协会和通城县状元楼酒店的曾伏生分别在大会上作先进事迹交流。2024年，湖北蒲公英互联网信息服务有限公司等3家公司被中国个协确定为就业创业试点单位。2025年，推荐的80后个体工商户赵作权，入选第六届“优秀中国特色社会主义事业建设者”名单。</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27A84"/>
    <w:rsid w:val="09546560"/>
    <w:rsid w:val="0FB7580F"/>
    <w:rsid w:val="11F8585A"/>
    <w:rsid w:val="12DD4222"/>
    <w:rsid w:val="1B332D2C"/>
    <w:rsid w:val="1BC646C7"/>
    <w:rsid w:val="1C45675C"/>
    <w:rsid w:val="1DEA2BF9"/>
    <w:rsid w:val="223F39B7"/>
    <w:rsid w:val="230950FD"/>
    <w:rsid w:val="230F0E90"/>
    <w:rsid w:val="24ED4908"/>
    <w:rsid w:val="27736C56"/>
    <w:rsid w:val="28177609"/>
    <w:rsid w:val="28BC3D0D"/>
    <w:rsid w:val="31CF6794"/>
    <w:rsid w:val="34BE5AB2"/>
    <w:rsid w:val="39FD5F33"/>
    <w:rsid w:val="3AFA0DF0"/>
    <w:rsid w:val="3DF5581E"/>
    <w:rsid w:val="3F2343A0"/>
    <w:rsid w:val="41552A85"/>
    <w:rsid w:val="46472A10"/>
    <w:rsid w:val="469C7DA3"/>
    <w:rsid w:val="4D153868"/>
    <w:rsid w:val="519B2AAF"/>
    <w:rsid w:val="51EE640D"/>
    <w:rsid w:val="53D333E6"/>
    <w:rsid w:val="5FFD2A90"/>
    <w:rsid w:val="65152FAB"/>
    <w:rsid w:val="68B3023F"/>
    <w:rsid w:val="69D63F39"/>
    <w:rsid w:val="6A2F6E06"/>
    <w:rsid w:val="6D262E4D"/>
    <w:rsid w:val="6D3D4EBB"/>
    <w:rsid w:val="6DA76AC5"/>
    <w:rsid w:val="79740C89"/>
    <w:rsid w:val="7AB145C7"/>
    <w:rsid w:val="7B594DD6"/>
    <w:rsid w:val="7E101411"/>
    <w:rsid w:val="7FBFBF18"/>
    <w:rsid w:val="7FE24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4"/>
    <w:qFormat/>
    <w:uiPriority w:val="0"/>
    <w:pPr>
      <w:keepNext/>
      <w:keepLines/>
      <w:snapToGrid w:val="0"/>
      <w:spacing w:before="100" w:beforeLines="100" w:after="100" w:afterLines="100" w:line="400" w:lineRule="atLeast"/>
      <w:ind w:firstLine="0" w:firstLineChars="0"/>
      <w:jc w:val="center"/>
      <w:outlineLvl w:val="0"/>
    </w:pPr>
    <w:rPr>
      <w:rFonts w:ascii="Times New Roman" w:hAnsi="Times New Roman" w:eastAsia="黑体" w:cs="Times New Roman"/>
      <w:bCs/>
      <w:kern w:val="44"/>
      <w:sz w:val="32"/>
      <w:szCs w:val="36"/>
    </w:rPr>
  </w:style>
  <w:style w:type="paragraph" w:styleId="3">
    <w:name w:val="heading 3"/>
    <w:basedOn w:val="1"/>
    <w:next w:val="1"/>
    <w:qFormat/>
    <w:uiPriority w:val="0"/>
    <w:pPr>
      <w:keepNext/>
      <w:keepLines/>
      <w:spacing w:line="560" w:lineRule="exact"/>
      <w:outlineLvl w:val="2"/>
    </w:pPr>
    <w:rPr>
      <w:b/>
    </w:rPr>
  </w:style>
  <w:style w:type="character" w:default="1" w:styleId="13">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rFonts w:ascii="Times New Roman" w:hAnsi="Times New Roman"/>
      <w:sz w:val="24"/>
    </w:rPr>
  </w:style>
  <w:style w:type="paragraph" w:styleId="5">
    <w:name w:val="Body Text Indent"/>
    <w:basedOn w:val="1"/>
    <w:next w:val="6"/>
    <w:qFormat/>
    <w:uiPriority w:val="99"/>
    <w:pPr>
      <w:spacing w:after="120"/>
      <w:ind w:left="420" w:leftChars="2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toc 2"/>
    <w:basedOn w:val="1"/>
    <w:next w:val="1"/>
    <w:qFormat/>
    <w:uiPriority w:val="0"/>
    <w:pPr>
      <w:ind w:left="420" w:leftChars="200"/>
    </w:pPr>
  </w:style>
  <w:style w:type="paragraph" w:styleId="9">
    <w:name w:val="Normal (Web)"/>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4"/>
      <w:szCs w:val="24"/>
      <w:lang w:val="en-US" w:eastAsia="zh-CN" w:bidi="ar"/>
    </w:rPr>
  </w:style>
  <w:style w:type="paragraph" w:styleId="10">
    <w:name w:val="Body Text First Indent 2"/>
    <w:basedOn w:val="5"/>
    <w:qFormat/>
    <w:uiPriority w:val="0"/>
    <w:pPr>
      <w:spacing w:after="0"/>
      <w:ind w:firstLine="420" w:firstLineChars="200"/>
    </w:pPr>
    <w:rPr>
      <w:rFonts w:ascii="Times New Roman" w:hAnsi="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1 Char"/>
    <w:basedOn w:val="13"/>
    <w:link w:val="2"/>
    <w:qFormat/>
    <w:uiPriority w:val="9"/>
    <w:rPr>
      <w:rFonts w:ascii="Times New Roman" w:hAnsi="Times New Roman" w:eastAsia="黑体"/>
      <w:bCs/>
      <w:kern w:val="44"/>
      <w:sz w:val="32"/>
      <w:szCs w:val="36"/>
    </w:rPr>
  </w:style>
  <w:style w:type="character" w:customStyle="1" w:styleId="15">
    <w:name w:val="NormalCharacter"/>
    <w:link w:val="16"/>
    <w:qFormat/>
    <w:uiPriority w:val="0"/>
    <w:rPr>
      <w:rFonts w:ascii="Times New Roman" w:hAnsi="Times New Roman"/>
      <w:kern w:val="0"/>
      <w:sz w:val="20"/>
      <w:szCs w:val="20"/>
    </w:rPr>
  </w:style>
  <w:style w:type="paragraph" w:customStyle="1" w:styleId="16">
    <w:name w:val="UserStyle_1"/>
    <w:basedOn w:val="1"/>
    <w:link w:val="15"/>
    <w:qFormat/>
    <w:uiPriority w:val="0"/>
    <w:pPr>
      <w:widowControl/>
    </w:pPr>
    <w:rPr>
      <w:rFonts w:ascii="Times New Roman" w:hAnsi="Times New Roman"/>
      <w:kern w:val="0"/>
      <w:sz w:val="20"/>
      <w:szCs w:val="20"/>
    </w:rPr>
  </w:style>
  <w:style w:type="paragraph" w:customStyle="1" w:styleId="17">
    <w:name w:val="Normal (Web)"/>
    <w:basedOn w:val="1"/>
    <w:qFormat/>
    <w:uiPriority w:val="0"/>
    <w:pPr>
      <w:widowControl/>
      <w:spacing w:before="100" w:beforeLines="0" w:beforeAutospacing="1" w:after="100" w:afterLines="0" w:afterAutospacing="1"/>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1564</Words>
  <Characters>1667</Characters>
  <Lines>0</Lines>
  <Paragraphs>0</Paragraphs>
  <TotalTime>1</TotalTime>
  <ScaleCrop>false</ScaleCrop>
  <LinksUpToDate>false</LinksUpToDate>
  <CharactersWithSpaces>1668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2025-01-07T03:26:00Z</dcterms:created>
  <dc:creator>Administrator</dc:creator>
  <cp:lastModifiedBy>目上无尘</cp:lastModifiedBy>
  <cp:lastPrinted>2025-11-18T02:45:00Z</cp:lastPrinted>
  <dcterms:modified xsi:type="dcterms:W3CDTF">2025-11-18T03:23:22Z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F518D4A98A9B28673CA8ED68AE4D1158_43</vt:lpwstr>
  </property>
  <property fmtid="{D5CDD505-2E9C-101B-9397-08002B2CF9AE}" pid="4" name="KSOTemplateDocerSaveRecord">
    <vt:lpwstr>eyJoZGlkIjoiYWFkYmUwY2NmYWYzZGY3NzU3NDUyYWIzODc4MzI3ZGYiLCJ1c2VySWQiOiIzMzg0NTAwMjgifQ==</vt:lpwstr>
  </property>
</Properties>
</file>